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179CF" w14:textId="66BF4724" w:rsidR="00C23D0E" w:rsidRPr="00C23D0E" w:rsidRDefault="00101024" w:rsidP="001A175A">
      <w:pPr>
        <w:pStyle w:val="Tytu"/>
        <w:rPr>
          <w:sz w:val="48"/>
        </w:rPr>
      </w:pPr>
      <w:r w:rsidRPr="00C23D0E">
        <w:rPr>
          <w:sz w:val="48"/>
        </w:rPr>
        <w:t xml:space="preserve">REGULAMIN MOBILNOŚCI </w:t>
      </w:r>
      <w:r w:rsidR="00C23D0E" w:rsidRPr="00C23D0E">
        <w:rPr>
          <w:sz w:val="48"/>
        </w:rPr>
        <w:t>N</w:t>
      </w:r>
      <w:r w:rsidR="001A175A" w:rsidRPr="00C23D0E">
        <w:rPr>
          <w:sz w:val="48"/>
        </w:rPr>
        <w:t xml:space="preserve">AUCZYCIELI AKADEMICKICH </w:t>
      </w:r>
    </w:p>
    <w:p w14:paraId="6E17A538" w14:textId="706559C3" w:rsidR="00670AF7" w:rsidRPr="00C23D0E" w:rsidRDefault="00101024" w:rsidP="001A175A">
      <w:pPr>
        <w:pStyle w:val="Tytu"/>
        <w:rPr>
          <w:sz w:val="48"/>
        </w:rPr>
      </w:pPr>
      <w:r w:rsidRPr="00C23D0E">
        <w:rPr>
          <w:sz w:val="48"/>
        </w:rPr>
        <w:t xml:space="preserve"> W RAMACH PROGRAMU ERASMUS +</w:t>
      </w:r>
    </w:p>
    <w:p w14:paraId="7C3B74CC" w14:textId="0FFCC3A7" w:rsidR="00101024" w:rsidRPr="00E47FEC" w:rsidRDefault="00101024" w:rsidP="00FA3D40">
      <w:pPr>
        <w:spacing w:after="0" w:line="360" w:lineRule="auto"/>
        <w:jc w:val="center"/>
        <w:rPr>
          <w:rFonts w:ascii="Poppins" w:eastAsia="Times New Roman" w:hAnsi="Poppins" w:cs="Poppins"/>
          <w:sz w:val="24"/>
          <w:szCs w:val="24"/>
          <w:lang w:eastAsia="pl-PL"/>
        </w:rPr>
      </w:pPr>
    </w:p>
    <w:p w14:paraId="1C2A545A" w14:textId="10C36B69" w:rsidR="00670AF7" w:rsidRPr="003D40E3" w:rsidRDefault="00670AF7" w:rsidP="00FA3D40">
      <w:pPr>
        <w:spacing w:after="0" w:line="360" w:lineRule="auto"/>
        <w:jc w:val="center"/>
        <w:outlineLvl w:val="2"/>
        <w:rPr>
          <w:rFonts w:ascii="Poppins" w:eastAsia="Times New Roman" w:hAnsi="Poppins" w:cs="Poppins"/>
          <w:b/>
          <w:bCs/>
          <w:lang w:eastAsia="pl-PL"/>
        </w:rPr>
      </w:pPr>
      <w:r w:rsidRPr="003D40E3">
        <w:rPr>
          <w:rFonts w:ascii="Poppins" w:eastAsia="Times New Roman" w:hAnsi="Poppins" w:cs="Poppins"/>
          <w:b/>
          <w:bCs/>
          <w:lang w:eastAsia="pl-PL"/>
        </w:rPr>
        <w:t>REKRUTACJA</w:t>
      </w:r>
    </w:p>
    <w:p w14:paraId="1EF2AFAD" w14:textId="031AAB79" w:rsidR="00670AF7" w:rsidRPr="003D40E3" w:rsidRDefault="00670AF7" w:rsidP="00FA3D40">
      <w:pPr>
        <w:spacing w:after="0" w:line="360" w:lineRule="auto"/>
        <w:jc w:val="center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b/>
          <w:bCs/>
          <w:lang w:eastAsia="pl-PL"/>
        </w:rPr>
        <w:t>§</w:t>
      </w:r>
      <w:r w:rsidR="00D0212C" w:rsidRPr="003D40E3">
        <w:rPr>
          <w:rFonts w:ascii="Poppins" w:eastAsia="Times New Roman" w:hAnsi="Poppins" w:cs="Poppins"/>
          <w:b/>
          <w:bCs/>
          <w:lang w:eastAsia="pl-PL"/>
        </w:rPr>
        <w:t>1</w:t>
      </w:r>
    </w:p>
    <w:p w14:paraId="6EF3C3B7" w14:textId="27A7221D" w:rsidR="00902B5A" w:rsidRPr="003D40E3" w:rsidRDefault="00670AF7" w:rsidP="00FA3D40">
      <w:pPr>
        <w:numPr>
          <w:ilvl w:val="0"/>
          <w:numId w:val="2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>Uczestnikami programu mogą być nauczyciele akademiccy zatrudnieni</w:t>
      </w:r>
      <w:r w:rsidR="00341FC3" w:rsidRPr="003D40E3">
        <w:rPr>
          <w:rFonts w:ascii="Poppins" w:eastAsia="Times New Roman" w:hAnsi="Poppins" w:cs="Poppins"/>
          <w:lang w:eastAsia="pl-PL"/>
        </w:rPr>
        <w:t xml:space="preserve"> </w:t>
      </w:r>
      <w:r w:rsidR="003D40E3">
        <w:rPr>
          <w:rFonts w:ascii="Poppins" w:eastAsia="Times New Roman" w:hAnsi="Poppins" w:cs="Poppins"/>
          <w:lang w:eastAsia="pl-PL"/>
        </w:rPr>
        <w:br/>
      </w:r>
      <w:r w:rsidRPr="003D40E3">
        <w:rPr>
          <w:rFonts w:ascii="Poppins" w:eastAsia="Times New Roman" w:hAnsi="Poppins" w:cs="Poppins"/>
          <w:lang w:eastAsia="pl-PL"/>
        </w:rPr>
        <w:t>w AMFN.</w:t>
      </w:r>
    </w:p>
    <w:p w14:paraId="06EF284B" w14:textId="62D7C9F1" w:rsidR="00902B5A" w:rsidRPr="003D40E3" w:rsidRDefault="00902B5A" w:rsidP="00FA3D40">
      <w:pPr>
        <w:numPr>
          <w:ilvl w:val="0"/>
          <w:numId w:val="2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>Wyjazd możliwy jest wyłącznie do uczelni zagranicznej, która posiada Kartę ECHE i ma podpisaną umowę międzyinstytucjonalną z AMFN.</w:t>
      </w:r>
    </w:p>
    <w:p w14:paraId="580E544B" w14:textId="18A82DBB" w:rsidR="00670AF7" w:rsidRPr="003D40E3" w:rsidRDefault="00670AF7" w:rsidP="00FA3D40">
      <w:pPr>
        <w:spacing w:after="0" w:line="360" w:lineRule="auto"/>
        <w:jc w:val="center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b/>
          <w:bCs/>
          <w:lang w:eastAsia="pl-PL"/>
        </w:rPr>
        <w:t>§</w:t>
      </w:r>
      <w:r w:rsidR="00D0212C" w:rsidRPr="003D40E3">
        <w:rPr>
          <w:rFonts w:ascii="Poppins" w:eastAsia="Times New Roman" w:hAnsi="Poppins" w:cs="Poppins"/>
          <w:b/>
          <w:bCs/>
          <w:lang w:eastAsia="pl-PL"/>
        </w:rPr>
        <w:t>2</w:t>
      </w:r>
    </w:p>
    <w:p w14:paraId="38C4A07B" w14:textId="51D48448" w:rsidR="00670AF7" w:rsidRPr="003D40E3" w:rsidRDefault="00670AF7" w:rsidP="00FA3D40">
      <w:pPr>
        <w:numPr>
          <w:ilvl w:val="0"/>
          <w:numId w:val="3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 xml:space="preserve">Zainteresowany nauczyciel akademicki składa wniosek o </w:t>
      </w:r>
      <w:r w:rsidR="00CB0F55" w:rsidRPr="003D40E3">
        <w:rPr>
          <w:rFonts w:ascii="Poppins" w:eastAsia="Times New Roman" w:hAnsi="Poppins" w:cs="Poppins"/>
          <w:lang w:eastAsia="pl-PL"/>
        </w:rPr>
        <w:t xml:space="preserve">wyrażenie zgodny na </w:t>
      </w:r>
      <w:r w:rsidRPr="003D40E3">
        <w:rPr>
          <w:rFonts w:ascii="Poppins" w:eastAsia="Times New Roman" w:hAnsi="Poppins" w:cs="Poppins"/>
          <w:lang w:eastAsia="pl-PL"/>
        </w:rPr>
        <w:t>wyjazd do Uczelnianego Koordynatora Programu Erasmus+</w:t>
      </w:r>
      <w:r w:rsidR="00625787" w:rsidRPr="003D40E3">
        <w:rPr>
          <w:rFonts w:ascii="Poppins" w:eastAsia="Times New Roman" w:hAnsi="Poppins" w:cs="Poppins"/>
          <w:lang w:eastAsia="pl-PL"/>
        </w:rPr>
        <w:t>,</w:t>
      </w:r>
      <w:r w:rsidRPr="003D40E3">
        <w:rPr>
          <w:rFonts w:ascii="Poppins" w:eastAsia="Times New Roman" w:hAnsi="Poppins" w:cs="Poppins"/>
          <w:lang w:eastAsia="pl-PL"/>
        </w:rPr>
        <w:t xml:space="preserve"> </w:t>
      </w:r>
      <w:r w:rsidR="0088474E" w:rsidRPr="003D40E3">
        <w:rPr>
          <w:rFonts w:ascii="Poppins" w:eastAsia="Times New Roman" w:hAnsi="Poppins" w:cs="Poppins"/>
          <w:lang w:eastAsia="pl-PL"/>
        </w:rPr>
        <w:t xml:space="preserve">przedstawiając </w:t>
      </w:r>
      <w:r w:rsidRPr="003D40E3">
        <w:rPr>
          <w:rFonts w:ascii="Poppins" w:eastAsia="Times New Roman" w:hAnsi="Poppins" w:cs="Poppins"/>
          <w:lang w:eastAsia="pl-PL"/>
        </w:rPr>
        <w:t>dokument</w:t>
      </w:r>
      <w:r w:rsidR="0088474E" w:rsidRPr="003D40E3">
        <w:rPr>
          <w:rFonts w:ascii="Poppins" w:eastAsia="Times New Roman" w:hAnsi="Poppins" w:cs="Poppins"/>
          <w:lang w:eastAsia="pl-PL"/>
        </w:rPr>
        <w:t>y dotyczące kryteriów, o których mowa w ust.</w:t>
      </w:r>
      <w:r w:rsidR="00834E1D" w:rsidRPr="003D40E3">
        <w:rPr>
          <w:rFonts w:ascii="Poppins" w:eastAsia="Times New Roman" w:hAnsi="Poppins" w:cs="Poppins"/>
          <w:lang w:eastAsia="pl-PL"/>
        </w:rPr>
        <w:t xml:space="preserve"> </w:t>
      </w:r>
      <w:r w:rsidR="0088474E" w:rsidRPr="003D40E3">
        <w:rPr>
          <w:rFonts w:ascii="Poppins" w:eastAsia="Times New Roman" w:hAnsi="Poppins" w:cs="Poppins"/>
          <w:lang w:eastAsia="pl-PL"/>
        </w:rPr>
        <w:t>3</w:t>
      </w:r>
      <w:r w:rsidR="00834E1D" w:rsidRPr="003D40E3">
        <w:rPr>
          <w:rFonts w:ascii="Poppins" w:eastAsia="Times New Roman" w:hAnsi="Poppins" w:cs="Poppins"/>
          <w:lang w:eastAsia="pl-PL"/>
        </w:rPr>
        <w:t>.</w:t>
      </w:r>
    </w:p>
    <w:p w14:paraId="6A4D635A" w14:textId="5D0D78AB" w:rsidR="00670AF7" w:rsidRPr="003D40E3" w:rsidRDefault="00670AF7" w:rsidP="00FA3D40">
      <w:pPr>
        <w:numPr>
          <w:ilvl w:val="0"/>
          <w:numId w:val="3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 xml:space="preserve">Podstawą kwalifikacji </w:t>
      </w:r>
      <w:r w:rsidR="00CB0F55" w:rsidRPr="003D40E3">
        <w:rPr>
          <w:rFonts w:ascii="Poppins" w:eastAsia="Times New Roman" w:hAnsi="Poppins" w:cs="Poppins"/>
          <w:lang w:eastAsia="pl-PL"/>
        </w:rPr>
        <w:t xml:space="preserve">nauczyciela akademickiego </w:t>
      </w:r>
      <w:r w:rsidRPr="003D40E3">
        <w:rPr>
          <w:rFonts w:ascii="Poppins" w:eastAsia="Times New Roman" w:hAnsi="Poppins" w:cs="Poppins"/>
          <w:lang w:eastAsia="pl-PL"/>
        </w:rPr>
        <w:t>jest ocena przygotowanego planu zajęć dydaktycznych. Plan musi zostać zatwierdzony przez uczelnię przyjmującą i macierzystą.</w:t>
      </w:r>
    </w:p>
    <w:p w14:paraId="1407B3F2" w14:textId="77777777" w:rsidR="00D001F1" w:rsidRPr="003D40E3" w:rsidRDefault="00670AF7" w:rsidP="00FA3D40">
      <w:pPr>
        <w:numPr>
          <w:ilvl w:val="0"/>
          <w:numId w:val="3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>W procesie kwalifikacji uwzględnia się</w:t>
      </w:r>
      <w:r w:rsidR="00D001F1" w:rsidRPr="003D40E3">
        <w:rPr>
          <w:rFonts w:ascii="Poppins" w:eastAsia="Times New Roman" w:hAnsi="Poppins" w:cs="Poppins"/>
          <w:lang w:eastAsia="pl-PL"/>
        </w:rPr>
        <w:t>:</w:t>
      </w:r>
    </w:p>
    <w:p w14:paraId="19C1FE98" w14:textId="0DE323E4" w:rsidR="00D001F1" w:rsidRPr="003D40E3" w:rsidRDefault="00D001F1" w:rsidP="00FA3D40">
      <w:pPr>
        <w:spacing w:after="0" w:line="360" w:lineRule="auto"/>
        <w:ind w:left="720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>a)</w:t>
      </w:r>
      <w:r w:rsidR="00341FC3" w:rsidRPr="003D40E3">
        <w:rPr>
          <w:rFonts w:ascii="Poppins" w:eastAsia="Times New Roman" w:hAnsi="Poppins" w:cs="Poppins"/>
          <w:lang w:eastAsia="pl-PL"/>
        </w:rPr>
        <w:t xml:space="preserve"> </w:t>
      </w:r>
      <w:r w:rsidR="00670AF7" w:rsidRPr="003D40E3">
        <w:rPr>
          <w:rFonts w:ascii="Poppins" w:eastAsia="Times New Roman" w:hAnsi="Poppins" w:cs="Poppins"/>
          <w:lang w:eastAsia="pl-PL"/>
        </w:rPr>
        <w:t>zaproszenie z uczelni partnerskiej</w:t>
      </w:r>
    </w:p>
    <w:p w14:paraId="3C4134E8" w14:textId="77777777" w:rsidR="00D001F1" w:rsidRPr="003D40E3" w:rsidRDefault="00D001F1" w:rsidP="00FA3D40">
      <w:pPr>
        <w:spacing w:after="0" w:line="360" w:lineRule="auto"/>
        <w:ind w:left="720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>b)</w:t>
      </w:r>
      <w:r w:rsidR="00670AF7" w:rsidRPr="003D40E3">
        <w:rPr>
          <w:rFonts w:ascii="Poppins" w:eastAsia="Times New Roman" w:hAnsi="Poppins" w:cs="Poppins"/>
          <w:lang w:eastAsia="pl-PL"/>
        </w:rPr>
        <w:t xml:space="preserve"> opracowany plan zajęć</w:t>
      </w:r>
    </w:p>
    <w:p w14:paraId="3B1CDD61" w14:textId="5DE4AA0F" w:rsidR="00D001F1" w:rsidRPr="003D40E3" w:rsidRDefault="00D001F1" w:rsidP="00FA3D40">
      <w:pPr>
        <w:spacing w:after="0" w:line="360" w:lineRule="auto"/>
        <w:ind w:left="720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>c)</w:t>
      </w:r>
      <w:r w:rsidR="00341FC3" w:rsidRPr="003D40E3">
        <w:rPr>
          <w:rFonts w:ascii="Poppins" w:eastAsia="Times New Roman" w:hAnsi="Poppins" w:cs="Poppins"/>
          <w:lang w:eastAsia="pl-PL"/>
        </w:rPr>
        <w:t xml:space="preserve"> </w:t>
      </w:r>
      <w:r w:rsidR="00670AF7" w:rsidRPr="003D40E3">
        <w:rPr>
          <w:rFonts w:ascii="Poppins" w:eastAsia="Times New Roman" w:hAnsi="Poppins" w:cs="Poppins"/>
          <w:lang w:eastAsia="pl-PL"/>
        </w:rPr>
        <w:t>doświadczenie zawodowe</w:t>
      </w:r>
    </w:p>
    <w:p w14:paraId="0A8B36E6" w14:textId="77777777" w:rsidR="00D001F1" w:rsidRPr="003D40E3" w:rsidRDefault="00D001F1" w:rsidP="00FA3D40">
      <w:pPr>
        <w:spacing w:after="0" w:line="360" w:lineRule="auto"/>
        <w:ind w:left="720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>d)</w:t>
      </w:r>
      <w:r w:rsidR="00670AF7" w:rsidRPr="003D40E3">
        <w:rPr>
          <w:rFonts w:ascii="Poppins" w:eastAsia="Times New Roman" w:hAnsi="Poppins" w:cs="Poppins"/>
          <w:lang w:eastAsia="pl-PL"/>
        </w:rPr>
        <w:t xml:space="preserve"> kompetencje językowe </w:t>
      </w:r>
    </w:p>
    <w:p w14:paraId="35E95747" w14:textId="51AA4181" w:rsidR="00670AF7" w:rsidRPr="003D40E3" w:rsidRDefault="00D001F1" w:rsidP="00FA3D40">
      <w:pPr>
        <w:spacing w:after="0" w:line="360" w:lineRule="auto"/>
        <w:ind w:left="720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>e)</w:t>
      </w:r>
      <w:r w:rsidR="00670AF7" w:rsidRPr="003D40E3">
        <w:rPr>
          <w:rFonts w:ascii="Poppins" w:eastAsia="Times New Roman" w:hAnsi="Poppins" w:cs="Poppins"/>
          <w:lang w:eastAsia="pl-PL"/>
        </w:rPr>
        <w:t xml:space="preserve"> liczbę wcześniejszych wyjazdów w ramach Erasmus+.</w:t>
      </w:r>
    </w:p>
    <w:p w14:paraId="6564922C" w14:textId="115A5CDD" w:rsidR="0068276D" w:rsidRPr="003D40E3" w:rsidRDefault="0068276D" w:rsidP="00FA3D40">
      <w:pPr>
        <w:numPr>
          <w:ilvl w:val="0"/>
          <w:numId w:val="3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>Osoby wyjeżdżające w ramach programu Erasmus+ po raz pierwszy mają pierwszeństwo w zakwalifikowaniu do wyjazdu przed tymi, które już wcześniej uczestniczyły w wyjazdach w tym programie.</w:t>
      </w:r>
    </w:p>
    <w:p w14:paraId="6E395839" w14:textId="4BED2393" w:rsidR="00670AF7" w:rsidRPr="003D40E3" w:rsidRDefault="00670AF7" w:rsidP="00853918">
      <w:pPr>
        <w:numPr>
          <w:ilvl w:val="0"/>
          <w:numId w:val="3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lastRenderedPageBreak/>
        <w:t>Decyzję o zakwalifikowaniu podejmuje Prorektor</w:t>
      </w:r>
      <w:r w:rsidR="008815AD" w:rsidRPr="003D40E3">
        <w:rPr>
          <w:rFonts w:ascii="Poppins" w:eastAsia="Times New Roman" w:hAnsi="Poppins" w:cs="Poppins"/>
          <w:lang w:eastAsia="pl-PL"/>
        </w:rPr>
        <w:t xml:space="preserve"> właściwy</w:t>
      </w:r>
      <w:r w:rsidR="00834E1D" w:rsidRPr="003D40E3">
        <w:rPr>
          <w:rFonts w:ascii="Poppins" w:eastAsia="Times New Roman" w:hAnsi="Poppins" w:cs="Poppins"/>
          <w:lang w:eastAsia="pl-PL"/>
        </w:rPr>
        <w:t xml:space="preserve"> </w:t>
      </w:r>
      <w:r w:rsidR="006309E6" w:rsidRPr="003D40E3">
        <w:rPr>
          <w:rFonts w:ascii="Poppins" w:eastAsia="Times New Roman" w:hAnsi="Poppins" w:cs="Poppins"/>
          <w:lang w:eastAsia="pl-PL"/>
        </w:rPr>
        <w:t>ds. współpracy</w:t>
      </w:r>
      <w:r w:rsidR="008815AD" w:rsidRPr="003D40E3">
        <w:rPr>
          <w:rFonts w:ascii="Poppins" w:eastAsia="Times New Roman" w:hAnsi="Poppins" w:cs="Poppins"/>
          <w:lang w:eastAsia="pl-PL"/>
        </w:rPr>
        <w:t xml:space="preserve"> </w:t>
      </w:r>
      <w:r w:rsidR="003D40E3">
        <w:rPr>
          <w:rFonts w:ascii="Poppins" w:eastAsia="Times New Roman" w:hAnsi="Poppins" w:cs="Poppins"/>
          <w:lang w:eastAsia="pl-PL"/>
        </w:rPr>
        <w:br/>
      </w:r>
      <w:r w:rsidR="008815AD" w:rsidRPr="003D40E3">
        <w:rPr>
          <w:rFonts w:ascii="Poppins" w:eastAsia="Times New Roman" w:hAnsi="Poppins" w:cs="Poppins"/>
          <w:lang w:eastAsia="pl-PL"/>
        </w:rPr>
        <w:t xml:space="preserve">z zagranicą </w:t>
      </w:r>
      <w:r w:rsidRPr="003D40E3">
        <w:rPr>
          <w:rFonts w:ascii="Poppins" w:eastAsia="Times New Roman" w:hAnsi="Poppins" w:cs="Poppins"/>
          <w:lang w:eastAsia="pl-PL"/>
        </w:rPr>
        <w:t>w porozumieniu z Koordynatorem Programu Erasmus+</w:t>
      </w:r>
      <w:r w:rsidR="009E033D" w:rsidRPr="003D40E3">
        <w:rPr>
          <w:rFonts w:ascii="Poppins" w:eastAsia="Times New Roman" w:hAnsi="Poppins" w:cs="Poppins"/>
          <w:lang w:eastAsia="pl-PL"/>
        </w:rPr>
        <w:t xml:space="preserve"> o</w:t>
      </w:r>
      <w:r w:rsidR="00696688" w:rsidRPr="003D40E3">
        <w:rPr>
          <w:rFonts w:ascii="Poppins" w:eastAsia="Times New Roman" w:hAnsi="Poppins" w:cs="Poppins"/>
          <w:lang w:eastAsia="pl-PL"/>
        </w:rPr>
        <w:t>ra</w:t>
      </w:r>
      <w:r w:rsidR="009E033D" w:rsidRPr="003D40E3">
        <w:rPr>
          <w:rFonts w:ascii="Poppins" w:eastAsia="Times New Roman" w:hAnsi="Poppins" w:cs="Poppins"/>
          <w:lang w:eastAsia="pl-PL"/>
        </w:rPr>
        <w:t xml:space="preserve">z Dziekanem </w:t>
      </w:r>
      <w:r w:rsidRPr="003D40E3">
        <w:rPr>
          <w:rFonts w:ascii="Poppins" w:eastAsia="Times New Roman" w:hAnsi="Poppins" w:cs="Poppins"/>
          <w:lang w:eastAsia="pl-PL"/>
        </w:rPr>
        <w:t>uwzględniając kryteria i dostępność środków finansowych.</w:t>
      </w:r>
    </w:p>
    <w:p w14:paraId="187786C8" w14:textId="3A660CD9" w:rsidR="00341FC3" w:rsidRPr="003D40E3" w:rsidRDefault="00902B5A" w:rsidP="00FA3D40">
      <w:pPr>
        <w:numPr>
          <w:ilvl w:val="0"/>
          <w:numId w:val="3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>Informacje o wynikach postępowania rekrutacyjnego są przekazywane każdemu kandydatowi indywidualnie, drogą e-mailową</w:t>
      </w:r>
      <w:r w:rsidR="00341FC3" w:rsidRPr="003D40E3">
        <w:rPr>
          <w:rFonts w:ascii="Poppins" w:hAnsi="Poppins" w:cs="Poppins"/>
        </w:rPr>
        <w:t>.</w:t>
      </w:r>
    </w:p>
    <w:p w14:paraId="28FA81A3" w14:textId="1E680AEA" w:rsidR="00670AF7" w:rsidRPr="003D40E3" w:rsidRDefault="00670AF7" w:rsidP="00FA3D40">
      <w:pPr>
        <w:numPr>
          <w:ilvl w:val="0"/>
          <w:numId w:val="3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 xml:space="preserve">Okres pobytu </w:t>
      </w:r>
      <w:r w:rsidR="0068276D" w:rsidRPr="003D40E3">
        <w:rPr>
          <w:rFonts w:ascii="Poppins" w:eastAsia="Times New Roman" w:hAnsi="Poppins" w:cs="Poppins"/>
          <w:lang w:eastAsia="pl-PL"/>
        </w:rPr>
        <w:t xml:space="preserve">w uczelni zagranicznej </w:t>
      </w:r>
      <w:r w:rsidRPr="003D40E3">
        <w:rPr>
          <w:rFonts w:ascii="Poppins" w:eastAsia="Times New Roman" w:hAnsi="Poppins" w:cs="Poppins"/>
          <w:lang w:eastAsia="pl-PL"/>
        </w:rPr>
        <w:t>może wynosić od 2 dni do maksymalnie 8 tygodni w okresie od 1 października danego roku do 30 września roku kolejnego.</w:t>
      </w:r>
    </w:p>
    <w:p w14:paraId="00B23764" w14:textId="7F290AD8" w:rsidR="0068276D" w:rsidRPr="003D40E3" w:rsidRDefault="00902B5A" w:rsidP="00FA3D40">
      <w:pPr>
        <w:numPr>
          <w:ilvl w:val="0"/>
          <w:numId w:val="3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>W przypadku wyjazdu trwającego od 2 do 7 dni, nauczyciel zobowiązany jest do przeprowadzenia co najmniej 8 godzin zajęć.</w:t>
      </w:r>
    </w:p>
    <w:p w14:paraId="06A1B56C" w14:textId="04B9B240" w:rsidR="00D0212C" w:rsidRPr="003D40E3" w:rsidRDefault="00D0212C" w:rsidP="00FA3D40">
      <w:p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</w:p>
    <w:p w14:paraId="62F7F5B3" w14:textId="55339ED3" w:rsidR="00D0212C" w:rsidRPr="003D40E3" w:rsidRDefault="00D0212C" w:rsidP="00FA3D40">
      <w:pPr>
        <w:spacing w:after="0" w:line="360" w:lineRule="auto"/>
        <w:jc w:val="center"/>
        <w:rPr>
          <w:rFonts w:ascii="Poppins" w:eastAsia="Times New Roman" w:hAnsi="Poppins" w:cs="Poppins"/>
          <w:b/>
          <w:bCs/>
          <w:lang w:eastAsia="pl-PL"/>
        </w:rPr>
      </w:pPr>
      <w:r w:rsidRPr="003D40E3">
        <w:rPr>
          <w:rFonts w:ascii="Poppins" w:eastAsia="Times New Roman" w:hAnsi="Poppins" w:cs="Poppins"/>
          <w:b/>
          <w:bCs/>
          <w:lang w:eastAsia="pl-PL"/>
        </w:rPr>
        <w:t>ODWOŁANIA</w:t>
      </w:r>
    </w:p>
    <w:p w14:paraId="6CC83259" w14:textId="1ABBACF4" w:rsidR="00D0212C" w:rsidRPr="003D40E3" w:rsidRDefault="00D0212C" w:rsidP="00FA3D40">
      <w:pPr>
        <w:spacing w:after="0" w:line="360" w:lineRule="auto"/>
        <w:jc w:val="center"/>
        <w:rPr>
          <w:rFonts w:ascii="Poppins" w:eastAsia="Times New Roman" w:hAnsi="Poppins" w:cs="Poppins"/>
          <w:b/>
          <w:bCs/>
          <w:lang w:eastAsia="pl-PL"/>
        </w:rPr>
      </w:pPr>
      <w:r w:rsidRPr="003D40E3">
        <w:rPr>
          <w:rFonts w:ascii="Poppins" w:eastAsia="Times New Roman" w:hAnsi="Poppins" w:cs="Poppins"/>
          <w:b/>
          <w:bCs/>
          <w:lang w:eastAsia="pl-PL"/>
        </w:rPr>
        <w:t>§3</w:t>
      </w:r>
    </w:p>
    <w:p w14:paraId="2EBAE12A" w14:textId="7E88B088" w:rsidR="0088474E" w:rsidRPr="003D40E3" w:rsidRDefault="0088474E" w:rsidP="00FA3D40">
      <w:pPr>
        <w:numPr>
          <w:ilvl w:val="0"/>
          <w:numId w:val="6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>Osoby niezakwalifikowane do wyjazdu z powodu braku miejsc są wpisywane na listę rezerwową. Finansowanie ich wyjazdu uzależnione jest od dostępności środków finansowych przeznaczonych na ten cel.</w:t>
      </w:r>
    </w:p>
    <w:p w14:paraId="7F3FEEAC" w14:textId="77777777" w:rsidR="00834E1D" w:rsidRPr="003D40E3" w:rsidRDefault="0088474E" w:rsidP="00834E1D">
      <w:pPr>
        <w:numPr>
          <w:ilvl w:val="0"/>
          <w:numId w:val="6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>Wszystkim nauczycielom akademickim niezakwalifikowanym do wyjazdu przysługuje prawo do odwołania się do Rektora w terminie 14 dni od daty otrzymania decyzji.</w:t>
      </w:r>
    </w:p>
    <w:p w14:paraId="733FDAE6" w14:textId="637AAD38" w:rsidR="00E47FEC" w:rsidRPr="003D40E3" w:rsidRDefault="00341FC3" w:rsidP="00834E1D">
      <w:pPr>
        <w:numPr>
          <w:ilvl w:val="0"/>
          <w:numId w:val="6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 xml:space="preserve">Podstawą odwołania może być jedynie wskazanie naruszenia warunków </w:t>
      </w:r>
      <w:r w:rsidR="003D40E3">
        <w:rPr>
          <w:rFonts w:ascii="Poppins" w:hAnsi="Poppins" w:cs="Poppins"/>
        </w:rPr>
        <w:br/>
      </w:r>
      <w:r w:rsidRPr="003D40E3">
        <w:rPr>
          <w:rFonts w:ascii="Poppins" w:hAnsi="Poppins" w:cs="Poppins"/>
        </w:rPr>
        <w:t>i trybu rekrutacji określonych zgodnie z ust. 3</w:t>
      </w:r>
      <w:r w:rsidR="006309E6" w:rsidRPr="003D40E3">
        <w:rPr>
          <w:rFonts w:ascii="Poppins" w:hAnsi="Poppins" w:cs="Poppins"/>
        </w:rPr>
        <w:t xml:space="preserve"> </w:t>
      </w:r>
      <w:r w:rsidR="006309E6" w:rsidRPr="003D40E3">
        <w:rPr>
          <w:rFonts w:ascii="Poppins" w:eastAsia="Times New Roman" w:hAnsi="Poppins" w:cs="Poppins"/>
          <w:lang w:eastAsia="pl-PL"/>
        </w:rPr>
        <w:t>§2</w:t>
      </w:r>
      <w:r w:rsidR="00834E1D" w:rsidRPr="003D40E3">
        <w:rPr>
          <w:rFonts w:ascii="Poppins" w:eastAsia="Times New Roman" w:hAnsi="Poppins" w:cs="Poppins"/>
          <w:lang w:eastAsia="pl-PL"/>
        </w:rPr>
        <w:t>.</w:t>
      </w:r>
    </w:p>
    <w:p w14:paraId="53182160" w14:textId="77777777" w:rsidR="00902B5A" w:rsidRPr="003D40E3" w:rsidRDefault="00902B5A" w:rsidP="00FA3D40">
      <w:pPr>
        <w:spacing w:after="0" w:line="360" w:lineRule="auto"/>
        <w:jc w:val="both"/>
        <w:rPr>
          <w:rFonts w:ascii="Poppins" w:eastAsia="Times New Roman" w:hAnsi="Poppins" w:cs="Poppins"/>
          <w:b/>
          <w:bCs/>
          <w:lang w:eastAsia="pl-PL"/>
        </w:rPr>
      </w:pPr>
    </w:p>
    <w:p w14:paraId="4FDE527C" w14:textId="77777777" w:rsidR="00670AF7" w:rsidRPr="003D40E3" w:rsidRDefault="00670AF7" w:rsidP="00FA3D40">
      <w:pPr>
        <w:spacing w:after="0" w:line="360" w:lineRule="auto"/>
        <w:jc w:val="center"/>
        <w:outlineLvl w:val="2"/>
        <w:rPr>
          <w:rFonts w:ascii="Poppins" w:eastAsia="Times New Roman" w:hAnsi="Poppins" w:cs="Poppins"/>
          <w:b/>
          <w:bCs/>
          <w:lang w:eastAsia="pl-PL"/>
        </w:rPr>
      </w:pPr>
      <w:r w:rsidRPr="003D40E3">
        <w:rPr>
          <w:rFonts w:ascii="Poppins" w:eastAsia="Times New Roman" w:hAnsi="Poppins" w:cs="Poppins"/>
          <w:b/>
          <w:bCs/>
          <w:lang w:eastAsia="pl-PL"/>
        </w:rPr>
        <w:t>ZASADY FINANSOWANIA</w:t>
      </w:r>
    </w:p>
    <w:p w14:paraId="1F0F410E" w14:textId="7D83AA30" w:rsidR="00670AF7" w:rsidRPr="003D40E3" w:rsidRDefault="00670AF7" w:rsidP="00FA3D40">
      <w:pPr>
        <w:spacing w:after="0" w:line="360" w:lineRule="auto"/>
        <w:jc w:val="center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b/>
          <w:bCs/>
          <w:lang w:eastAsia="pl-PL"/>
        </w:rPr>
        <w:t>§</w:t>
      </w:r>
      <w:r w:rsidR="0088474E" w:rsidRPr="003D40E3">
        <w:rPr>
          <w:rFonts w:ascii="Poppins" w:eastAsia="Times New Roman" w:hAnsi="Poppins" w:cs="Poppins"/>
          <w:b/>
          <w:bCs/>
          <w:lang w:eastAsia="pl-PL"/>
        </w:rPr>
        <w:t>4</w:t>
      </w:r>
    </w:p>
    <w:p w14:paraId="273F800B" w14:textId="74542FFB" w:rsidR="00670AF7" w:rsidRPr="003D40E3" w:rsidRDefault="00670AF7" w:rsidP="00FA3D40">
      <w:pPr>
        <w:numPr>
          <w:ilvl w:val="0"/>
          <w:numId w:val="4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t xml:space="preserve">Stypendium Erasmus+ pokrywa część kosztów wyjazdu. Kwota zależy </w:t>
      </w:r>
      <w:r w:rsidR="003D40E3">
        <w:rPr>
          <w:rFonts w:ascii="Poppins" w:eastAsia="Times New Roman" w:hAnsi="Poppins" w:cs="Poppins"/>
          <w:lang w:eastAsia="pl-PL"/>
        </w:rPr>
        <w:br/>
      </w:r>
      <w:r w:rsidRPr="003D40E3">
        <w:rPr>
          <w:rFonts w:ascii="Poppins" w:eastAsia="Times New Roman" w:hAnsi="Poppins" w:cs="Poppins"/>
          <w:lang w:eastAsia="pl-PL"/>
        </w:rPr>
        <w:t>od przyznanych funduszy oraz kraju docelowego.</w:t>
      </w:r>
    </w:p>
    <w:p w14:paraId="4481D623" w14:textId="61CA9917" w:rsidR="00670AF7" w:rsidRPr="003D40E3" w:rsidRDefault="00670AF7" w:rsidP="00FA3D40">
      <w:pPr>
        <w:numPr>
          <w:ilvl w:val="0"/>
          <w:numId w:val="4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eastAsia="Times New Roman" w:hAnsi="Poppins" w:cs="Poppins"/>
          <w:lang w:eastAsia="pl-PL"/>
        </w:rPr>
        <w:lastRenderedPageBreak/>
        <w:t>Nauczyciel</w:t>
      </w:r>
      <w:r w:rsidR="00D0212C" w:rsidRPr="003D40E3">
        <w:rPr>
          <w:rFonts w:ascii="Poppins" w:eastAsia="Times New Roman" w:hAnsi="Poppins" w:cs="Poppins"/>
          <w:lang w:eastAsia="pl-PL"/>
        </w:rPr>
        <w:t>e akademiccy</w:t>
      </w:r>
      <w:r w:rsidRPr="003D40E3">
        <w:rPr>
          <w:rFonts w:ascii="Poppins" w:eastAsia="Times New Roman" w:hAnsi="Poppins" w:cs="Poppins"/>
          <w:lang w:eastAsia="pl-PL"/>
        </w:rPr>
        <w:t xml:space="preserve"> z orzeczeniem o niepełnosprawności mogą ubiegać się o dodatkowe środki.</w:t>
      </w:r>
    </w:p>
    <w:p w14:paraId="145F3FAF" w14:textId="42466B7D" w:rsidR="009E033D" w:rsidRPr="003D40E3" w:rsidRDefault="009E033D" w:rsidP="00FA3D40">
      <w:pPr>
        <w:numPr>
          <w:ilvl w:val="0"/>
          <w:numId w:val="4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>Przed wyjazdem nauczyciele akademiccy zobowiązani są do uzyskania Europejskiej Karty Ubezpieczenia Zdrowotnego (EKUZ</w:t>
      </w:r>
      <w:r w:rsidR="00834E1D" w:rsidRPr="003D40E3">
        <w:rPr>
          <w:rFonts w:ascii="Poppins" w:hAnsi="Poppins" w:cs="Poppins"/>
        </w:rPr>
        <w:t>)</w:t>
      </w:r>
      <w:r w:rsidRPr="003D40E3">
        <w:rPr>
          <w:rFonts w:ascii="Poppins" w:hAnsi="Poppins" w:cs="Poppins"/>
        </w:rPr>
        <w:t xml:space="preserve"> oraz wykupienia ubezpieczenia na czas podróży. Stroną odpowiedzialną za objęcie ochroną ubezpieczeniową jest nauczyciel akademicki.</w:t>
      </w:r>
    </w:p>
    <w:p w14:paraId="78F93019" w14:textId="1D0CEFFB" w:rsidR="003931CF" w:rsidRPr="003D40E3" w:rsidRDefault="003931CF" w:rsidP="00FA3D40">
      <w:pPr>
        <w:numPr>
          <w:ilvl w:val="0"/>
          <w:numId w:val="4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 xml:space="preserve">Każdy </w:t>
      </w:r>
      <w:r w:rsidR="00D0212C" w:rsidRPr="003D40E3">
        <w:rPr>
          <w:rFonts w:ascii="Poppins" w:hAnsi="Poppins" w:cs="Poppins"/>
        </w:rPr>
        <w:t>nauczyciel</w:t>
      </w:r>
      <w:r w:rsidR="0068276D" w:rsidRPr="003D40E3">
        <w:rPr>
          <w:rFonts w:ascii="Poppins" w:hAnsi="Poppins" w:cs="Poppins"/>
        </w:rPr>
        <w:t xml:space="preserve"> akademicki</w:t>
      </w:r>
      <w:r w:rsidRPr="003D40E3">
        <w:rPr>
          <w:rFonts w:ascii="Poppins" w:hAnsi="Poppins" w:cs="Poppins"/>
        </w:rPr>
        <w:t xml:space="preserve">, przed wyjazdem do uczelni partnerskiej, zobowiązany jest w ramach programu Erasmus+ do dostarczenia wypełnionego i podpisanego wniosku oraz dokumentu </w:t>
      </w:r>
      <w:proofErr w:type="spellStart"/>
      <w:r w:rsidRPr="003D40E3">
        <w:rPr>
          <w:rStyle w:val="Uwydatnienie"/>
          <w:rFonts w:ascii="Poppins" w:hAnsi="Poppins" w:cs="Poppins"/>
        </w:rPr>
        <w:t>Mobility</w:t>
      </w:r>
      <w:proofErr w:type="spellEnd"/>
      <w:r w:rsidRPr="003D40E3">
        <w:rPr>
          <w:rStyle w:val="Uwydatnienie"/>
          <w:rFonts w:ascii="Poppins" w:hAnsi="Poppins" w:cs="Poppins"/>
        </w:rPr>
        <w:t xml:space="preserve"> Agreement</w:t>
      </w:r>
      <w:r w:rsidRPr="003D40E3">
        <w:rPr>
          <w:rFonts w:ascii="Poppins" w:hAnsi="Poppins" w:cs="Poppins"/>
        </w:rPr>
        <w:t>.</w:t>
      </w:r>
      <w:r w:rsidRPr="003D40E3">
        <w:rPr>
          <w:rFonts w:ascii="Poppins" w:eastAsia="Times New Roman" w:hAnsi="Poppins" w:cs="Poppins"/>
          <w:lang w:eastAsia="pl-PL"/>
        </w:rPr>
        <w:t xml:space="preserve"> </w:t>
      </w:r>
    </w:p>
    <w:p w14:paraId="432643D7" w14:textId="16592465" w:rsidR="002904C1" w:rsidRPr="003D40E3" w:rsidRDefault="003931CF" w:rsidP="00FA3D40">
      <w:pPr>
        <w:numPr>
          <w:ilvl w:val="0"/>
          <w:numId w:val="4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 xml:space="preserve">Niezwłocznie po powrocie, każdy </w:t>
      </w:r>
      <w:r w:rsidR="0068276D" w:rsidRPr="003D40E3">
        <w:rPr>
          <w:rFonts w:ascii="Poppins" w:hAnsi="Poppins" w:cs="Poppins"/>
        </w:rPr>
        <w:t>nauczyciel akademicki</w:t>
      </w:r>
      <w:r w:rsidRPr="003D40E3">
        <w:rPr>
          <w:rFonts w:ascii="Poppins" w:hAnsi="Poppins" w:cs="Poppins"/>
        </w:rPr>
        <w:t xml:space="preserve"> jest zobowiązany </w:t>
      </w:r>
      <w:r w:rsidR="003D40E3">
        <w:rPr>
          <w:rFonts w:ascii="Poppins" w:hAnsi="Poppins" w:cs="Poppins"/>
        </w:rPr>
        <w:br/>
      </w:r>
      <w:r w:rsidRPr="003D40E3">
        <w:rPr>
          <w:rFonts w:ascii="Poppins" w:hAnsi="Poppins" w:cs="Poppins"/>
        </w:rPr>
        <w:t>do przedstawienia pisemnego zaświadczenia o okresie pobytu w uczelni przyjmującej (</w:t>
      </w:r>
      <w:proofErr w:type="spellStart"/>
      <w:r w:rsidRPr="003D40E3">
        <w:rPr>
          <w:rStyle w:val="Uwydatnienie"/>
          <w:rFonts w:ascii="Poppins" w:hAnsi="Poppins" w:cs="Poppins"/>
        </w:rPr>
        <w:t>Confirmation</w:t>
      </w:r>
      <w:proofErr w:type="spellEnd"/>
      <w:r w:rsidR="00B97A59">
        <w:rPr>
          <w:rStyle w:val="Uwydatnienie"/>
          <w:rFonts w:ascii="Poppins" w:hAnsi="Poppins" w:cs="Poppins"/>
        </w:rPr>
        <w:t xml:space="preserve"> of attendence</w:t>
      </w:r>
      <w:bookmarkStart w:id="0" w:name="_GoBack"/>
      <w:bookmarkEnd w:id="0"/>
      <w:r w:rsidRPr="003D40E3">
        <w:rPr>
          <w:rFonts w:ascii="Poppins" w:hAnsi="Poppins" w:cs="Poppins"/>
        </w:rPr>
        <w:t xml:space="preserve">), a także do wypełnienia ankiety online, która zostanie wysłana na jego służbowy adres </w:t>
      </w:r>
      <w:r w:rsidR="002904C1" w:rsidRPr="003D40E3">
        <w:rPr>
          <w:rFonts w:ascii="Poppins" w:hAnsi="Poppins" w:cs="Poppins"/>
        </w:rPr>
        <w:t>e-mail</w:t>
      </w:r>
      <w:r w:rsidRPr="003D40E3">
        <w:rPr>
          <w:rFonts w:ascii="Poppins" w:hAnsi="Poppins" w:cs="Poppins"/>
        </w:rPr>
        <w:t xml:space="preserve"> z aplikacji </w:t>
      </w:r>
      <w:proofErr w:type="spellStart"/>
      <w:r w:rsidRPr="003D40E3">
        <w:rPr>
          <w:rFonts w:ascii="Poppins" w:hAnsi="Poppins" w:cs="Poppins"/>
        </w:rPr>
        <w:t>Mobility</w:t>
      </w:r>
      <w:proofErr w:type="spellEnd"/>
      <w:r w:rsidRPr="003D40E3">
        <w:rPr>
          <w:rFonts w:ascii="Poppins" w:hAnsi="Poppins" w:cs="Poppins"/>
        </w:rPr>
        <w:t xml:space="preserve"> </w:t>
      </w:r>
      <w:proofErr w:type="spellStart"/>
      <w:r w:rsidRPr="003D40E3">
        <w:rPr>
          <w:rFonts w:ascii="Poppins" w:hAnsi="Poppins" w:cs="Poppins"/>
        </w:rPr>
        <w:t>Tool</w:t>
      </w:r>
      <w:proofErr w:type="spellEnd"/>
      <w:r w:rsidRPr="003D40E3">
        <w:rPr>
          <w:rFonts w:ascii="Poppins" w:eastAsia="Times New Roman" w:hAnsi="Poppins" w:cs="Poppins"/>
          <w:lang w:eastAsia="pl-PL"/>
        </w:rPr>
        <w:t>.</w:t>
      </w:r>
    </w:p>
    <w:p w14:paraId="046F530F" w14:textId="1E314137" w:rsidR="002904C1" w:rsidRPr="003D40E3" w:rsidRDefault="002904C1" w:rsidP="00FA3D40">
      <w:pPr>
        <w:numPr>
          <w:ilvl w:val="0"/>
          <w:numId w:val="4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 xml:space="preserve">Z każdym </w:t>
      </w:r>
      <w:r w:rsidR="0068276D" w:rsidRPr="003D40E3">
        <w:rPr>
          <w:rFonts w:ascii="Poppins" w:hAnsi="Poppins" w:cs="Poppins"/>
        </w:rPr>
        <w:t xml:space="preserve"> nauczycielem akademickim</w:t>
      </w:r>
      <w:r w:rsidRPr="003D40E3">
        <w:rPr>
          <w:rFonts w:ascii="Poppins" w:hAnsi="Poppins" w:cs="Poppins"/>
        </w:rPr>
        <w:t xml:space="preserve"> zakwalifikowanym na wyjazd </w:t>
      </w:r>
      <w:r w:rsidR="00F72684">
        <w:rPr>
          <w:rFonts w:ascii="Poppins" w:hAnsi="Poppins" w:cs="Poppins"/>
        </w:rPr>
        <w:br/>
      </w:r>
      <w:r w:rsidRPr="003D40E3">
        <w:rPr>
          <w:rFonts w:ascii="Poppins" w:hAnsi="Poppins" w:cs="Poppins"/>
        </w:rPr>
        <w:t>w ramach programu Erasmus+ zostaje zawarta umowa na wyjazd w celu prowadzenia zajęć lub w celach szkoleniowych.</w:t>
      </w:r>
      <w:r w:rsidRPr="003D40E3">
        <w:rPr>
          <w:rFonts w:ascii="Poppins" w:eastAsia="Times New Roman" w:hAnsi="Poppins" w:cs="Poppins"/>
          <w:lang w:eastAsia="pl-PL"/>
        </w:rPr>
        <w:t xml:space="preserve"> </w:t>
      </w:r>
    </w:p>
    <w:p w14:paraId="6D0ECFF5" w14:textId="376E678F" w:rsidR="00670AF7" w:rsidRPr="003D40E3" w:rsidRDefault="002904C1" w:rsidP="0000366E">
      <w:pPr>
        <w:numPr>
          <w:ilvl w:val="0"/>
          <w:numId w:val="4"/>
        </w:numPr>
        <w:spacing w:after="0" w:line="360" w:lineRule="auto"/>
        <w:jc w:val="both"/>
        <w:rPr>
          <w:rFonts w:ascii="Poppins" w:eastAsia="Times New Roman" w:hAnsi="Poppins" w:cs="Poppins"/>
          <w:lang w:eastAsia="pl-PL"/>
        </w:rPr>
      </w:pPr>
      <w:r w:rsidRPr="003D40E3">
        <w:rPr>
          <w:rFonts w:ascii="Poppins" w:hAnsi="Poppins" w:cs="Poppins"/>
        </w:rPr>
        <w:t xml:space="preserve">Jeżeli nauczyciel zakwalifikowany do wyjazdu zrezygnuje z wyjazdu, zobowiązany jest do złożenia w Biurze Erasmus rezygnacji skierowanej do Prorektora </w:t>
      </w:r>
      <w:r w:rsidR="008815AD" w:rsidRPr="003D40E3">
        <w:rPr>
          <w:rFonts w:ascii="Poppins" w:hAnsi="Poppins" w:cs="Poppins"/>
        </w:rPr>
        <w:t xml:space="preserve">właściwego </w:t>
      </w:r>
      <w:r w:rsidRPr="003D40E3">
        <w:rPr>
          <w:rFonts w:ascii="Poppins" w:hAnsi="Poppins" w:cs="Poppins"/>
        </w:rPr>
        <w:t xml:space="preserve">ds. </w:t>
      </w:r>
      <w:r w:rsidR="00902B5A" w:rsidRPr="003D40E3">
        <w:rPr>
          <w:rFonts w:ascii="Poppins" w:hAnsi="Poppins" w:cs="Poppins"/>
        </w:rPr>
        <w:t>współpracy z zagranicą</w:t>
      </w:r>
      <w:r w:rsidRPr="003D40E3">
        <w:rPr>
          <w:rFonts w:ascii="Poppins" w:hAnsi="Poppins" w:cs="Poppins"/>
        </w:rPr>
        <w:t>, z podaniem przyczyn rezygnacji.</w:t>
      </w:r>
    </w:p>
    <w:sectPr w:rsidR="00670AF7" w:rsidRPr="003D40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3F9AA" w14:textId="77777777" w:rsidR="00F46990" w:rsidRDefault="00F46990" w:rsidP="00E47FEC">
      <w:pPr>
        <w:spacing w:after="0" w:line="240" w:lineRule="auto"/>
      </w:pPr>
      <w:r>
        <w:separator/>
      </w:r>
    </w:p>
  </w:endnote>
  <w:endnote w:type="continuationSeparator" w:id="0">
    <w:p w14:paraId="2E9D3378" w14:textId="77777777" w:rsidR="00F46990" w:rsidRDefault="00F46990" w:rsidP="00E4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57712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A51D1B" w14:textId="29CE68F1" w:rsidR="00E47FEC" w:rsidRDefault="00E47FE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6D7F43E" w14:textId="70330073" w:rsidR="00E47FEC" w:rsidRDefault="00E47FEC" w:rsidP="00E47FEC">
    <w:pPr>
      <w:pStyle w:val="Stopka"/>
      <w:tabs>
        <w:tab w:val="clear" w:pos="4536"/>
        <w:tab w:val="clear" w:pos="9072"/>
        <w:tab w:val="left" w:pos="79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810DF" w14:textId="77777777" w:rsidR="00F46990" w:rsidRDefault="00F46990" w:rsidP="00E47FEC">
      <w:pPr>
        <w:spacing w:after="0" w:line="240" w:lineRule="auto"/>
      </w:pPr>
      <w:r>
        <w:separator/>
      </w:r>
    </w:p>
  </w:footnote>
  <w:footnote w:type="continuationSeparator" w:id="0">
    <w:p w14:paraId="198ED5BB" w14:textId="77777777" w:rsidR="00F46990" w:rsidRDefault="00F46990" w:rsidP="00E4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F982C" w14:textId="1F282441" w:rsidR="00E47FEC" w:rsidRDefault="00E47FEC" w:rsidP="00E47FEC">
    <w:pPr>
      <w:pStyle w:val="Nagwek"/>
      <w:jc w:val="center"/>
    </w:pPr>
    <w:r w:rsidRPr="00A26E9A">
      <w:rPr>
        <w:noProof/>
        <w:color w:val="2B579A"/>
        <w:shd w:val="clear" w:color="auto" w:fill="E6E6E6"/>
        <w:lang w:eastAsia="pl-PL"/>
      </w:rPr>
      <w:drawing>
        <wp:inline distT="0" distB="0" distL="0" distR="0" wp14:anchorId="62039CB1" wp14:editId="3F9F0C4A">
          <wp:extent cx="2086521" cy="760490"/>
          <wp:effectExtent l="0" t="0" r="0" b="1905"/>
          <wp:docPr id="1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574" cy="77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609"/>
    <w:multiLevelType w:val="multilevel"/>
    <w:tmpl w:val="E444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F3C5D"/>
    <w:multiLevelType w:val="multilevel"/>
    <w:tmpl w:val="F1CC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03D45"/>
    <w:multiLevelType w:val="multilevel"/>
    <w:tmpl w:val="9652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007FB"/>
    <w:multiLevelType w:val="multilevel"/>
    <w:tmpl w:val="E444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459E0"/>
    <w:multiLevelType w:val="multilevel"/>
    <w:tmpl w:val="65E2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97BEF"/>
    <w:multiLevelType w:val="multilevel"/>
    <w:tmpl w:val="92BE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F7"/>
    <w:rsid w:val="00075A1E"/>
    <w:rsid w:val="00101024"/>
    <w:rsid w:val="001A175A"/>
    <w:rsid w:val="002904C1"/>
    <w:rsid w:val="002F7B23"/>
    <w:rsid w:val="00341FC3"/>
    <w:rsid w:val="003510E7"/>
    <w:rsid w:val="003931CF"/>
    <w:rsid w:val="003D40E3"/>
    <w:rsid w:val="00582139"/>
    <w:rsid w:val="005B7708"/>
    <w:rsid w:val="00613D3D"/>
    <w:rsid w:val="00625787"/>
    <w:rsid w:val="006309E6"/>
    <w:rsid w:val="00661A34"/>
    <w:rsid w:val="00670AF7"/>
    <w:rsid w:val="0068276D"/>
    <w:rsid w:val="00696688"/>
    <w:rsid w:val="007352A1"/>
    <w:rsid w:val="00834E1D"/>
    <w:rsid w:val="008815AD"/>
    <w:rsid w:val="0088474E"/>
    <w:rsid w:val="00902B5A"/>
    <w:rsid w:val="009E033D"/>
    <w:rsid w:val="00A31677"/>
    <w:rsid w:val="00B20AA6"/>
    <w:rsid w:val="00B57EE0"/>
    <w:rsid w:val="00B97A59"/>
    <w:rsid w:val="00C23D0E"/>
    <w:rsid w:val="00CB0F55"/>
    <w:rsid w:val="00CE58D1"/>
    <w:rsid w:val="00D001F1"/>
    <w:rsid w:val="00D0212C"/>
    <w:rsid w:val="00D93746"/>
    <w:rsid w:val="00E47FEC"/>
    <w:rsid w:val="00F46990"/>
    <w:rsid w:val="00F72684"/>
    <w:rsid w:val="00FA3D40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6ADC"/>
  <w15:chartTrackingRefBased/>
  <w15:docId w15:val="{3A2992FF-1246-4A92-82F0-097CEFA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70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0A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AF7"/>
    <w:rPr>
      <w:b/>
      <w:bCs/>
    </w:rPr>
  </w:style>
  <w:style w:type="character" w:customStyle="1" w:styleId="overflow-hidden">
    <w:name w:val="overflow-hidden"/>
    <w:basedOn w:val="Domylnaczcionkaakapitu"/>
    <w:rsid w:val="00670AF7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70A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70AF7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laceholder">
    <w:name w:val="placeholder"/>
    <w:basedOn w:val="Normalny"/>
    <w:rsid w:val="0067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70A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70AF7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3931CF"/>
    <w:rPr>
      <w:i/>
      <w:iCs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1A175A"/>
    <w:pPr>
      <w:spacing w:after="0" w:line="240" w:lineRule="auto"/>
      <w:contextualSpacing/>
      <w:jc w:val="center"/>
    </w:pPr>
    <w:rPr>
      <w:rFonts w:ascii="Poppins" w:eastAsia="Times New Roman" w:hAnsi="Poppins" w:cs="Times New Roman"/>
      <w:b/>
      <w:color w:val="FFC000"/>
      <w:spacing w:val="-10"/>
      <w:kern w:val="28"/>
      <w:sz w:val="5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A175A"/>
    <w:rPr>
      <w:rFonts w:ascii="Poppins" w:eastAsia="Times New Roman" w:hAnsi="Poppins" w:cs="Times New Roman"/>
      <w:b/>
      <w:color w:val="FFC000"/>
      <w:spacing w:val="-10"/>
      <w:kern w:val="28"/>
      <w:sz w:val="52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FEC"/>
  </w:style>
  <w:style w:type="paragraph" w:styleId="Stopka">
    <w:name w:val="footer"/>
    <w:basedOn w:val="Normalny"/>
    <w:link w:val="StopkaZnak"/>
    <w:uiPriority w:val="99"/>
    <w:unhideWhenUsed/>
    <w:rsid w:val="00E4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FEC"/>
  </w:style>
  <w:style w:type="paragraph" w:styleId="Akapitzlist">
    <w:name w:val="List Paragraph"/>
    <w:basedOn w:val="Normalny"/>
    <w:uiPriority w:val="34"/>
    <w:qFormat/>
    <w:rsid w:val="0090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2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26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6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8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9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8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Świeżek-Sowińska</dc:creator>
  <cp:keywords/>
  <dc:description/>
  <cp:lastModifiedBy>Lucyna Woźniak</cp:lastModifiedBy>
  <cp:revision>2</cp:revision>
  <cp:lastPrinted>2024-11-14T08:01:00Z</cp:lastPrinted>
  <dcterms:created xsi:type="dcterms:W3CDTF">2024-11-26T09:18:00Z</dcterms:created>
  <dcterms:modified xsi:type="dcterms:W3CDTF">2024-11-26T09:18:00Z</dcterms:modified>
</cp:coreProperties>
</file>